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F924" w14:textId="78CB251F" w:rsidR="00C66AFA" w:rsidRDefault="001F4CF6" w:rsidP="001F4CF6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F4CF6">
        <w:rPr>
          <w:rFonts w:ascii="Calibri" w:eastAsia="Calibri" w:hAnsi="Calibri" w:cs="Calibri"/>
          <w:b/>
          <w:bCs/>
          <w:sz w:val="28"/>
          <w:szCs w:val="28"/>
          <w:u w:val="single"/>
        </w:rPr>
        <w:t>ΕΝΤΥΠΟ ΕΛΕΓΧΟΥ ΔΙΚΑΙΟΛΟΓΗΤΙΚΩΝ</w:t>
      </w:r>
    </w:p>
    <w:p w14:paraId="245C1498" w14:textId="3E0419F4" w:rsidR="00B37646" w:rsidRPr="00B37646" w:rsidRDefault="00B37646" w:rsidP="001F4CF6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 w:rsidRPr="00B37646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για χρήση από εσάς, ως λίστα ελέγχου)</w:t>
      </w:r>
    </w:p>
    <w:p w14:paraId="0A9C9ABF" w14:textId="1FB4A2CA" w:rsidR="00C66AFA" w:rsidRPr="00C66AFA" w:rsidRDefault="00C66AFA" w:rsidP="00C66AF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4E93B7F" w14:textId="77777777" w:rsidR="00C66AFA" w:rsidRPr="00C66AFA" w:rsidRDefault="00C66AFA" w:rsidP="00C66AFA">
      <w:pPr>
        <w:suppressAutoHyphens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6540"/>
        <w:gridCol w:w="1701"/>
        <w:gridCol w:w="1824"/>
      </w:tblGrid>
      <w:tr w:rsidR="00C66AFA" w:rsidRPr="00C66AFA" w14:paraId="392D362B" w14:textId="77777777" w:rsidTr="00644F61">
        <w:trPr>
          <w:trHeight w:val="655"/>
        </w:trPr>
        <w:tc>
          <w:tcPr>
            <w:tcW w:w="6540" w:type="dxa"/>
          </w:tcPr>
          <w:p w14:paraId="729C541F" w14:textId="77777777" w:rsidR="00C66AFA" w:rsidRPr="00C66AFA" w:rsidRDefault="00C66AFA" w:rsidP="00C66AFA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ΔΙΚΑΙΟΛΟΓΗΤΙΚΑ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  <w:u w:val="single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ΠΡΙΝ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  <w:u w:val="single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ΤΗΝ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  <w:u w:val="single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ΚΑΤΑΒΟΛΗ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  <w:u w:val="single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ΤΗΣ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  <w:u w:val="single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ΠΡΩΤΗΣ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  <w:u w:val="single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ΜΙΣΘΟΔΟΣΙΑΣ</w:t>
            </w:r>
          </w:p>
        </w:tc>
        <w:tc>
          <w:tcPr>
            <w:tcW w:w="1701" w:type="dxa"/>
          </w:tcPr>
          <w:p w14:paraId="7254130F" w14:textId="77777777" w:rsidR="00C66AFA" w:rsidRPr="00C66AFA" w:rsidRDefault="00C66AFA" w:rsidP="00C66AFA">
            <w:pPr>
              <w:spacing w:before="60" w:after="60" w:line="360" w:lineRule="auto"/>
              <w:jc w:val="center"/>
              <w:rPr>
                <w:rFonts w:ascii="AngsanaUPC" w:eastAsia="Calibri" w:hAnsi="AngsanaUPC" w:cs="AngsanaUPC"/>
                <w:sz w:val="20"/>
                <w:szCs w:val="20"/>
              </w:rPr>
            </w:pPr>
            <w:r w:rsidRPr="00C66AFA">
              <w:rPr>
                <w:rFonts w:ascii="Times New Roman" w:eastAsia="Calibri" w:hAnsi="Times New Roman" w:cs="Times New Roman"/>
                <w:sz w:val="20"/>
                <w:szCs w:val="20"/>
              </w:rPr>
              <w:t>ΝΑΙ</w:t>
            </w:r>
            <w:r w:rsidRPr="00C66AFA">
              <w:rPr>
                <w:rFonts w:ascii="AngsanaUPC" w:eastAsia="Calibri" w:hAnsi="AngsanaUPC" w:cs="AngsanaUPC"/>
                <w:sz w:val="20"/>
                <w:szCs w:val="20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sz w:val="20"/>
                <w:szCs w:val="20"/>
              </w:rPr>
              <w:t>ΚΑΤΑΤΕΘΗΚΕ</w:t>
            </w:r>
          </w:p>
        </w:tc>
        <w:tc>
          <w:tcPr>
            <w:tcW w:w="1824" w:type="dxa"/>
          </w:tcPr>
          <w:p w14:paraId="1E6C1293" w14:textId="77777777" w:rsidR="00C66AFA" w:rsidRPr="00C66AFA" w:rsidRDefault="00C66AFA" w:rsidP="00C66AFA">
            <w:pPr>
              <w:spacing w:before="60" w:after="60" w:line="360" w:lineRule="auto"/>
              <w:jc w:val="center"/>
              <w:rPr>
                <w:rFonts w:ascii="AngsanaUPC" w:eastAsia="Calibri" w:hAnsi="AngsanaUPC" w:cs="AngsanaUPC"/>
                <w:sz w:val="20"/>
                <w:szCs w:val="20"/>
              </w:rPr>
            </w:pPr>
            <w:r w:rsidRPr="00C66AFA">
              <w:rPr>
                <w:rFonts w:ascii="Times New Roman" w:eastAsia="Calibri" w:hAnsi="Times New Roman" w:cs="Times New Roman"/>
                <w:sz w:val="20"/>
                <w:szCs w:val="20"/>
              </w:rPr>
              <w:t>ΟΧΙ</w:t>
            </w:r>
          </w:p>
          <w:p w14:paraId="33114913" w14:textId="77777777" w:rsidR="00C66AFA" w:rsidRPr="00C66AFA" w:rsidRDefault="00C66AFA" w:rsidP="00C66AFA">
            <w:pPr>
              <w:spacing w:before="60" w:after="60" w:line="360" w:lineRule="auto"/>
              <w:jc w:val="center"/>
              <w:rPr>
                <w:rFonts w:ascii="AngsanaUPC" w:eastAsia="Calibri" w:hAnsi="AngsanaUPC" w:cs="AngsanaUPC"/>
                <w:sz w:val="20"/>
                <w:szCs w:val="20"/>
              </w:rPr>
            </w:pPr>
            <w:r w:rsidRPr="00C66AFA">
              <w:rPr>
                <w:rFonts w:ascii="Times New Roman" w:eastAsia="Calibri" w:hAnsi="Times New Roman" w:cs="Times New Roman"/>
                <w:sz w:val="20"/>
                <w:szCs w:val="20"/>
              </w:rPr>
              <w:t>ΕΚΚΡΕΜΕΙ</w:t>
            </w:r>
          </w:p>
        </w:tc>
      </w:tr>
      <w:tr w:rsidR="00C66AFA" w:rsidRPr="00C66AFA" w14:paraId="1B3A9812" w14:textId="77777777" w:rsidTr="00644F61">
        <w:tc>
          <w:tcPr>
            <w:tcW w:w="6540" w:type="dxa"/>
          </w:tcPr>
          <w:p w14:paraId="1683E86A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  <w:r w:rsidRPr="00C66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ΑΤΟΜΙΚΑ</w:t>
            </w:r>
            <w:r w:rsidRPr="00C66AFA">
              <w:rPr>
                <w:rFonts w:ascii="AngsanaUPC" w:eastAsia="Calibri" w:hAnsi="AngsanaUPC" w:cs="AngsanaUPC"/>
                <w:b/>
                <w:sz w:val="24"/>
                <w:szCs w:val="24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ΣΤΟΙΧΕΙΑ</w:t>
            </w:r>
            <w:r w:rsidRPr="00C66AFA">
              <w:rPr>
                <w:rFonts w:ascii="AngsanaUPC" w:eastAsia="Calibri" w:hAnsi="AngsanaUPC" w:cs="AngsanaUPC"/>
                <w:b/>
                <w:sz w:val="20"/>
                <w:szCs w:val="20"/>
              </w:rPr>
              <w:t xml:space="preserve"> (</w:t>
            </w:r>
            <w:r w:rsidRPr="00C66AFA">
              <w:rPr>
                <w:rFonts w:ascii="Times New Roman" w:eastAsia="Calibri" w:hAnsi="Times New Roman" w:cs="Times New Roman"/>
                <w:sz w:val="20"/>
                <w:szCs w:val="20"/>
              </w:rPr>
              <w:t>υπογραφή</w:t>
            </w:r>
            <w:r w:rsidRPr="00C66AFA">
              <w:rPr>
                <w:rFonts w:ascii="AngsanaUPC" w:eastAsia="Calibri" w:hAnsi="AngsanaUPC" w:cs="AngsanaUPC"/>
                <w:sz w:val="20"/>
                <w:szCs w:val="20"/>
              </w:rPr>
              <w:t xml:space="preserve"> –</w:t>
            </w:r>
            <w:r w:rsidRPr="00C66AFA">
              <w:rPr>
                <w:rFonts w:ascii="Times New Roman" w:eastAsia="Calibri" w:hAnsi="Times New Roman" w:cs="Times New Roman"/>
                <w:sz w:val="20"/>
                <w:szCs w:val="20"/>
              </w:rPr>
              <w:t>ημερομηνία</w:t>
            </w:r>
            <w:r w:rsidRPr="00C66AFA">
              <w:rPr>
                <w:rFonts w:ascii="AngsanaUPC" w:eastAsia="Calibri" w:hAnsi="AngsanaUPC" w:cs="AngsanaUPC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D77E759" w14:textId="77777777" w:rsidR="00C66AFA" w:rsidRPr="00C66AFA" w:rsidRDefault="00C66AFA" w:rsidP="00C66AFA">
            <w:pPr>
              <w:spacing w:before="60" w:after="60" w:line="360" w:lineRule="auto"/>
              <w:jc w:val="center"/>
              <w:rPr>
                <w:rFonts w:ascii="AngsanaUPC" w:eastAsia="Calibri" w:hAnsi="AngsanaUPC" w:cs="AngsanaUPC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BF32E0D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</w:p>
        </w:tc>
      </w:tr>
      <w:tr w:rsidR="00C66AFA" w:rsidRPr="00C66AFA" w14:paraId="6DF24929" w14:textId="77777777" w:rsidTr="006E4A3E">
        <w:trPr>
          <w:trHeight w:val="509"/>
        </w:trPr>
        <w:tc>
          <w:tcPr>
            <w:tcW w:w="6540" w:type="dxa"/>
          </w:tcPr>
          <w:p w14:paraId="31E89ADE" w14:textId="66361BBD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  <w:r w:rsidRPr="00C66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ΔΕΛΤΙΟ</w:t>
            </w:r>
            <w:r w:rsidRPr="00C66AFA">
              <w:rPr>
                <w:rFonts w:ascii="AngsanaUPC" w:eastAsia="Calibri" w:hAnsi="AngsanaUPC" w:cs="AngsanaUPC"/>
                <w:b/>
                <w:sz w:val="24"/>
                <w:szCs w:val="24"/>
              </w:rPr>
              <w:t xml:space="preserve"> </w:t>
            </w:r>
            <w:r w:rsidRPr="00C66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ΑΠΟΓΡΑΦΗΣ</w:t>
            </w:r>
          </w:p>
        </w:tc>
        <w:tc>
          <w:tcPr>
            <w:tcW w:w="1701" w:type="dxa"/>
          </w:tcPr>
          <w:p w14:paraId="438A168F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390329C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</w:p>
        </w:tc>
      </w:tr>
      <w:tr w:rsidR="00C66AFA" w:rsidRPr="00C66AFA" w14:paraId="7E7C81EE" w14:textId="77777777" w:rsidTr="00644F61">
        <w:tc>
          <w:tcPr>
            <w:tcW w:w="6540" w:type="dxa"/>
          </w:tcPr>
          <w:p w14:paraId="02ED9678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b/>
                <w:sz w:val="24"/>
                <w:szCs w:val="24"/>
              </w:rPr>
            </w:pPr>
            <w:r w:rsidRPr="00C66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ΑΝΤΙΓΡΑΦΟ ΠΤΥΧΙΟΥ</w:t>
            </w:r>
          </w:p>
        </w:tc>
        <w:tc>
          <w:tcPr>
            <w:tcW w:w="1701" w:type="dxa"/>
          </w:tcPr>
          <w:p w14:paraId="6FB234B6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29D1006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AngsanaUPC" w:eastAsia="Calibri" w:hAnsi="AngsanaUPC" w:cs="AngsanaUPC"/>
                <w:sz w:val="20"/>
                <w:szCs w:val="20"/>
              </w:rPr>
            </w:pPr>
          </w:p>
        </w:tc>
      </w:tr>
      <w:tr w:rsidR="00C66AFA" w:rsidRPr="00C66AFA" w14:paraId="7B869030" w14:textId="77777777" w:rsidTr="00644F61">
        <w:tc>
          <w:tcPr>
            <w:tcW w:w="6540" w:type="dxa"/>
          </w:tcPr>
          <w:p w14:paraId="099179CE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 Φωτοτυπίες ΔΕΛΤΙΟΥ ΑΣΤΥΝΟΜΙΚΗΣ ΤΑΥΤΟΤΗΤΑΣ </w:t>
            </w:r>
          </w:p>
        </w:tc>
        <w:tc>
          <w:tcPr>
            <w:tcW w:w="1701" w:type="dxa"/>
          </w:tcPr>
          <w:p w14:paraId="2CFA8E82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339CD52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52962DC1" w14:textId="77777777" w:rsidTr="00644F61">
        <w:tc>
          <w:tcPr>
            <w:tcW w:w="6540" w:type="dxa"/>
          </w:tcPr>
          <w:p w14:paraId="745673A0" w14:textId="19693BB4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ΥΠΕΥΘΥΝΗ ΔΗΛΩΣΗ</w:t>
            </w:r>
            <w:r w:rsidRPr="003E165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>ΠΕΡΙ ΜΗ ΑΣΚΗΣΗΣ ΠΟΙΝΙΚΗΣ ΔΙΩΞΗΣ ΚΛΠ (υπογραφή- ημερομηνία)</w:t>
            </w:r>
          </w:p>
        </w:tc>
        <w:tc>
          <w:tcPr>
            <w:tcW w:w="1701" w:type="dxa"/>
          </w:tcPr>
          <w:p w14:paraId="339EBA6F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B631128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2795FEA1" w14:textId="77777777" w:rsidTr="00644F61">
        <w:tc>
          <w:tcPr>
            <w:tcW w:w="6540" w:type="dxa"/>
          </w:tcPr>
          <w:p w14:paraId="666639A0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ΙΑΤΡΙΚΗ ΓΝΩΜΑΤΕΥΣΗ ΠΑΘΟΛΟΓΟΥ  ΠΡΩΤΟΤΥΠΗ</w:t>
            </w:r>
          </w:p>
        </w:tc>
        <w:tc>
          <w:tcPr>
            <w:tcW w:w="1701" w:type="dxa"/>
          </w:tcPr>
          <w:p w14:paraId="7ABD9A45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6D43F87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3A4B536A" w14:textId="77777777" w:rsidTr="00644F61">
        <w:tc>
          <w:tcPr>
            <w:tcW w:w="6540" w:type="dxa"/>
          </w:tcPr>
          <w:p w14:paraId="40561F22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ΙΑΤΡΙΚΗ ΓΝΩΜΑΤΕΥΣΗ ΨΥΧΙΑΤΡΟΥ ΠΡΩΤΟΤΥΠΗ</w:t>
            </w:r>
          </w:p>
        </w:tc>
        <w:tc>
          <w:tcPr>
            <w:tcW w:w="1701" w:type="dxa"/>
          </w:tcPr>
          <w:p w14:paraId="42F5417B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5DDD543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78C0033B" w14:textId="77777777" w:rsidTr="00644F61">
        <w:tc>
          <w:tcPr>
            <w:tcW w:w="6540" w:type="dxa"/>
          </w:tcPr>
          <w:p w14:paraId="76CBEECF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ΠΙΣΤΟΠΟΙΗΤΙΚΟ ΣΤΡΑΤΟΛΟΓΙΑΣ (για τους άντρες)</w:t>
            </w:r>
          </w:p>
        </w:tc>
        <w:tc>
          <w:tcPr>
            <w:tcW w:w="1701" w:type="dxa"/>
          </w:tcPr>
          <w:p w14:paraId="08956B39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73F0C19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204DE" w:rsidRPr="00C66AFA" w14:paraId="0B526D54" w14:textId="77777777" w:rsidTr="00644F61">
        <w:tc>
          <w:tcPr>
            <w:tcW w:w="6540" w:type="dxa"/>
          </w:tcPr>
          <w:p w14:paraId="653C470B" w14:textId="77777777" w:rsidR="00C204DE" w:rsidRDefault="00C204DE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ΒΕΒΑΙΩΣΗ ΑΠΟΓΡΑΦΗΣ ΕΦΚΑ</w:t>
            </w:r>
          </w:p>
          <w:p w14:paraId="4BFA04C9" w14:textId="77777777" w:rsidR="001D4D89" w:rsidRDefault="00C204DE" w:rsidP="0033789C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(την εκδίδετε από το</w:t>
            </w:r>
          </w:p>
          <w:p w14:paraId="1E6376BC" w14:textId="1E26A7A4" w:rsidR="0033789C" w:rsidRPr="0033789C" w:rsidRDefault="0033789C" w:rsidP="0033789C">
            <w:pPr>
              <w:spacing w:before="60" w:after="60" w:line="360" w:lineRule="auto"/>
              <w:jc w:val="both"/>
              <w:rPr>
                <w:color w:val="0000FF" w:themeColor="hyperlink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hyperlink r:id="rId4" w:history="1">
              <w:r w:rsidRPr="00CC2635">
                <w:rPr>
                  <w:rStyle w:val="Hyperlink"/>
                  <w:sz w:val="24"/>
                  <w:szCs w:val="24"/>
                </w:rPr>
                <w:t>https://www.efka.gov.gr/el/bebaiose-apographes</w:t>
              </w:r>
            </w:hyperlink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1701" w:type="dxa"/>
          </w:tcPr>
          <w:p w14:paraId="68CECB7B" w14:textId="77777777" w:rsidR="00C204DE" w:rsidRPr="00C66AFA" w:rsidRDefault="00C204DE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60612EEF" w14:textId="77777777" w:rsidR="00C204DE" w:rsidRPr="00C66AFA" w:rsidRDefault="00C204DE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C66AFA" w:rsidRPr="00C66AFA" w14:paraId="1E37B497" w14:textId="77777777" w:rsidTr="00644F61">
        <w:tc>
          <w:tcPr>
            <w:tcW w:w="6540" w:type="dxa"/>
          </w:tcPr>
          <w:p w14:paraId="7948DAB4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Ε3 (ΈΝΤΥΠΟ ΑΝΑΓΓΕΛΙΑΣ ΠΡΟΣΛΗΨΗΣ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ΥΠΟΧΡΕΩΣΗ ΤΟΥ ΑΝΑΠΛΗΡΩΤΗ</w:t>
            </w:r>
          </w:p>
          <w:p w14:paraId="7AFB175C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ΟΔΗΓΙΕΣ ΕΚΤΥΠΩΣΗΣ : </w:t>
            </w:r>
            <w:hyperlink r:id="rId5" w:tgtFrame="_blank" w:history="1">
              <w:r w:rsidRPr="00C66AFA">
                <w:rPr>
                  <w:rFonts w:ascii="Calibri" w:eastAsia="Calibri" w:hAnsi="Calibri" w:cs="Calibri"/>
                  <w:b/>
                  <w:bCs/>
                  <w:color w:val="196AD4"/>
                  <w:u w:val="single"/>
                </w:rPr>
                <w:t>http://employees.yeka.gr</w:t>
              </w:r>
            </w:hyperlink>
          </w:p>
          <w:p w14:paraId="0DBC1AE3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EI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ΣΑΓΩΓΗ ΜΕ ΚΩΔΙΚΟΥΣ </w:t>
            </w:r>
            <w:r w:rsidRPr="00C66AF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TAXIS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66AF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NET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00C66AFA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ΕΞΟΥΣΙΟΔΟΤΗΣΗ-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ΠΡΟΣΩΠΟΠΟΙΗΜΕΝΗ ΠΛΗΡΟΦΟΡΗΣΗ- Στο κουτάκι </w:t>
            </w:r>
            <w:r w:rsidRPr="00C66AFA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ΕΝΤΥΠΟ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επιλέγετε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Ε3 ΕΝΙΑΙΟ ΕΝΤΥΠΟ ΑΝΑΓΓΕΛΙΑΣ </w:t>
            </w:r>
            <w:proofErr w:type="gramStart"/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>ΠΡΟΣΛΗΨΗΣ.-</w:t>
            </w:r>
            <w:proofErr w:type="gramEnd"/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Στο  κουτάκι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ΥΠΟΒΟΛΗ ΑΠΟ………. </w:t>
            </w:r>
            <w:r w:rsidRPr="00C66AFA">
              <w:rPr>
                <w:rFonts w:ascii="Calibri" w:eastAsia="Calibri" w:hAnsi="Calibri" w:cs="Calibri"/>
                <w:sz w:val="20"/>
                <w:szCs w:val="20"/>
                <w:u w:val="single"/>
              </w:rPr>
              <w:t>γράφετε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την ημερομηνία πρόσληψης .Στο κουτάκι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ΕΩΣ…….. 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δεν γράφετε το  αφήνετε κενό-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ΑΝΑΖΗΤΗΣΗ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-ΕΠΙΛΕΓΕΤΕ ΤΟ ΣΩΣΤΟ 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>ΑΠΟΘΗΚΕΥΣΗ- ΕΚΤΥΠΩΣΗ</w:t>
            </w:r>
          </w:p>
          <w:p w14:paraId="046030B0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8DCA243" w14:textId="6A534C46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sz w:val="20"/>
                <w:szCs w:val="20"/>
              </w:rPr>
              <w:t>ΥΠΟΓΡΑΦΕΤΕ ΣΤΗΝ ΤΡΙΤΗ ΣΕΛΙΔΑ ΚΑΤΩ ΔΕΞΙΑ</w:t>
            </w:r>
          </w:p>
        </w:tc>
        <w:tc>
          <w:tcPr>
            <w:tcW w:w="1701" w:type="dxa"/>
          </w:tcPr>
          <w:p w14:paraId="134987A2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6E51A89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6B6F8A4A" w14:textId="77777777" w:rsidTr="00644F61">
        <w:tc>
          <w:tcPr>
            <w:tcW w:w="6540" w:type="dxa"/>
          </w:tcPr>
          <w:p w14:paraId="5A17CEE2" w14:textId="18A1FA64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ΦΩΤΟΤΥΠΙΑ </w:t>
            </w: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ΙΒΑΝ ΤΡΑΠΕΖΑΣ </w:t>
            </w:r>
          </w:p>
        </w:tc>
        <w:tc>
          <w:tcPr>
            <w:tcW w:w="1701" w:type="dxa"/>
          </w:tcPr>
          <w:p w14:paraId="5E689F9F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EC089B3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0A459354" w14:textId="77777777" w:rsidTr="00644F61">
        <w:tc>
          <w:tcPr>
            <w:tcW w:w="6540" w:type="dxa"/>
          </w:tcPr>
          <w:p w14:paraId="13555D8B" w14:textId="77777777" w:rsidR="000D7E20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ΑΦΜ – ΑΜΚΑ- ΑΜΑ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(ΑΜ. ΙΚΑ)</w:t>
            </w:r>
          </w:p>
          <w:p w14:paraId="3119393C" w14:textId="74C060FA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sz w:val="20"/>
                <w:szCs w:val="20"/>
              </w:rPr>
              <w:t>(ΦΩΤΟΤΥΠΙΑ ΕΓΓΡΑΦΟΥ ΠΟΥ ΤΑ ΠΙΣΤΟΠΟΙΕΙ)</w:t>
            </w:r>
          </w:p>
        </w:tc>
        <w:tc>
          <w:tcPr>
            <w:tcW w:w="1701" w:type="dxa"/>
          </w:tcPr>
          <w:p w14:paraId="2FB5927B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63C150CC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1BA75B6D" w14:textId="77777777" w:rsidTr="00644F61">
        <w:trPr>
          <w:trHeight w:val="687"/>
        </w:trPr>
        <w:tc>
          <w:tcPr>
            <w:tcW w:w="6540" w:type="dxa"/>
          </w:tcPr>
          <w:p w14:paraId="2A31C29A" w14:textId="470808D7" w:rsidR="00C66AFA" w:rsidRPr="000D7E20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ΣΥΜΒΑΣ</w:t>
            </w:r>
            <w:r w:rsidR="000D7E20">
              <w:rPr>
                <w:rFonts w:ascii="Calibri" w:eastAsia="Calibri" w:hAnsi="Calibri" w:cs="Calibri"/>
                <w:b/>
                <w:sz w:val="24"/>
                <w:szCs w:val="24"/>
              </w:rPr>
              <w:t>Η ΕΡΓΑΣΙΑΣ</w:t>
            </w:r>
          </w:p>
          <w:p w14:paraId="5203538E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ΗΛΕΚΤΡΟΝΙΚΑ ΣΥΝΑΨΗ ΣΥΜΒΑΣΗΣ:</w:t>
            </w:r>
          </w:p>
          <w:p w14:paraId="1581B3C8" w14:textId="5F316B58" w:rsidR="00C66AFA" w:rsidRPr="000D7E20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C66AFA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anaplirotes</w:t>
            </w:r>
            <w:proofErr w:type="spellEnd"/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Pr="00C66AFA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gov</w:t>
            </w: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  <w:r w:rsidRPr="00C66AFA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g</w:t>
            </w:r>
            <w:r w:rsidR="000D7E2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r</w:t>
            </w:r>
            <w:r w:rsidR="000D7E20" w:rsidRPr="000D7E2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BDAC32B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Είσοδος με κωδικούς </w:t>
            </w:r>
            <w:proofErr w:type="spellStart"/>
            <w:r w:rsidRPr="00C66AFA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taxisnet</w:t>
            </w:r>
            <w:proofErr w:type="spellEnd"/>
          </w:p>
          <w:p w14:paraId="027E155A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KPATATE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ΑΝΤΙΓΡΑΦΟ ΤΗΣ ΣΥΜΒΑΣΗΣ ΣΕ ΜΟΡΦΗ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PDF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ME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H</w:t>
            </w:r>
            <w:r w:rsidRPr="00C66AFA">
              <w:rPr>
                <w:rFonts w:ascii="Calibri" w:eastAsia="Calibri" w:hAnsi="Calibri" w:cs="Calibri"/>
                <w:b/>
                <w:sz w:val="20"/>
                <w:szCs w:val="20"/>
              </w:rPr>
              <w:t>ΛΕΚΤΡΟΝΙΚΗ ΣΦΡΑΓΙΔΑ ΤΟΥ ΥΠΟΥΡΓΕΙΟΥ ΠΑΙΔΕΙΑΣ</w:t>
            </w:r>
          </w:p>
        </w:tc>
        <w:tc>
          <w:tcPr>
            <w:tcW w:w="1701" w:type="dxa"/>
          </w:tcPr>
          <w:p w14:paraId="3A05D12C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0C3656A9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6AFA" w:rsidRPr="00C66AFA" w14:paraId="3F1C3BA4" w14:textId="77777777" w:rsidTr="00644F61">
        <w:tc>
          <w:tcPr>
            <w:tcW w:w="6540" w:type="dxa"/>
          </w:tcPr>
          <w:p w14:paraId="7E6B29C1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66AFA">
              <w:rPr>
                <w:rFonts w:ascii="Calibri" w:eastAsia="Calibri" w:hAnsi="Calibri" w:cs="Calibri"/>
                <w:b/>
                <w:sz w:val="24"/>
                <w:szCs w:val="24"/>
              </w:rPr>
              <w:t>ΑΝΑΛΗΨΗ ΥΠΗΡΕΣΙΑΣ ΣΤΟ ΣΧΟΛΕΙΟ ΠΡΩΤΟΤΥΠΗ</w:t>
            </w:r>
            <w:r w:rsidRPr="00C66AFA">
              <w:rPr>
                <w:rFonts w:ascii="Calibri" w:eastAsia="Calibri" w:hAnsi="Calibri" w:cs="Calibri"/>
                <w:sz w:val="20"/>
                <w:szCs w:val="20"/>
              </w:rPr>
              <w:t xml:space="preserve"> ΜΕ ΗΜΕΡΟΜΗΝΙΑ ΚΑΙ ΑΡΙΘΜΟ ΠΡΩΤΟΚΟΛΟΥ, ΥΠΟΓΡΑΦΗ ΔΙΚΗ ΣΑΣ, ΣΦΡΑΓΙΔΑ ΚΑΙ ΥΠΟΓΡΑΦΗ ΔΙΕΥΘΥΝΤΗ/ΝΤΡΙΑΣ</w:t>
            </w:r>
          </w:p>
        </w:tc>
        <w:tc>
          <w:tcPr>
            <w:tcW w:w="1701" w:type="dxa"/>
          </w:tcPr>
          <w:p w14:paraId="702DC40D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26C71924" w14:textId="77777777" w:rsidR="00C66AFA" w:rsidRPr="00C66AFA" w:rsidRDefault="00C66AFA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56626" w:rsidRPr="00C66AFA" w14:paraId="20290AEF" w14:textId="77777777" w:rsidTr="00644F61">
        <w:tc>
          <w:tcPr>
            <w:tcW w:w="6540" w:type="dxa"/>
          </w:tcPr>
          <w:p w14:paraId="0AB01894" w14:textId="604CD6D2" w:rsidR="00A56626" w:rsidRPr="00A56626" w:rsidRDefault="00A56626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ΠΙΣΤΟΠΟΙΗΤΙΚΟ ΕΜΒΟΛΙΑΣΜΟΥ Ή ΝΟΣΗΣΗΣ Ή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RAPID</w:t>
            </w:r>
            <w:r w:rsidRPr="00A5662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TEST</w:t>
            </w:r>
            <w:r w:rsidRPr="00A5662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Ή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CPR</w:t>
            </w:r>
            <w:r w:rsidRPr="00A56626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72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ΩΡΩΝ ΠΡΙΝ ΤΗΝ ΠΡΟΣΕΛΕΥΣΗ ΣΤΟ ΣΧΟΛΕΙΟ.</w:t>
            </w:r>
          </w:p>
        </w:tc>
        <w:tc>
          <w:tcPr>
            <w:tcW w:w="1701" w:type="dxa"/>
          </w:tcPr>
          <w:p w14:paraId="20AB9FD6" w14:textId="77777777" w:rsidR="00A56626" w:rsidRPr="00C66AFA" w:rsidRDefault="00A56626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731FA5D0" w14:textId="77777777" w:rsidR="00A56626" w:rsidRPr="00C66AFA" w:rsidRDefault="00A56626" w:rsidP="00C66AFA">
            <w:pPr>
              <w:spacing w:before="60" w:after="60"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928D9F2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F3DEACF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C66AFA">
        <w:rPr>
          <w:rFonts w:ascii="Calibri" w:eastAsia="Calibri" w:hAnsi="Calibri" w:cs="Calibri"/>
          <w:b/>
          <w:sz w:val="28"/>
          <w:szCs w:val="28"/>
          <w:u w:val="single"/>
        </w:rPr>
        <w:t xml:space="preserve">ΠΡΟΣΟΧΗ!!! </w:t>
      </w:r>
    </w:p>
    <w:p w14:paraId="3565F57F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Arial Unicode MS" w:hAnsi="Calibri" w:cs="Arial Unicode MS"/>
          <w:b/>
          <w:sz w:val="20"/>
          <w:szCs w:val="20"/>
          <w:u w:val="single"/>
        </w:rPr>
      </w:pPr>
      <w:r w:rsidRPr="00C66AFA">
        <w:rPr>
          <w:rFonts w:ascii="Calibri" w:eastAsia="Arial Unicode MS" w:hAnsi="Calibri" w:cs="Arial Unicode MS"/>
          <w:b/>
          <w:sz w:val="20"/>
          <w:szCs w:val="20"/>
          <w:u w:val="single"/>
        </w:rPr>
        <w:t xml:space="preserve">Ο ΧΡΟΝΟΣ ΥΠΗΡΕΣΙΑΣ ΠΟΥ ΚΑΤΑΧΩΡΙΖΕΤΑΙ ΣΤΟ ΟΠΣΥΔ ΛΑΜΒΑΝΕΤΑΙ ΥΠΟΨΗ ΣΤΗ ΜΙΣΘΟΛΟΓΙΚΗ ΕΞΕΛΙΞΗ ΤΩΝ ΑΝΑΠΛΗΡΩΤΩΝ ΔΕΝ ΧΡΕΙΑΖΕΤΑΙ  ΝΑ ΠΡΟΣΚΟΜΙΣΕΤΕ ΕΚ ΝΕΟΥ ΔΙΚΑΙΟΛΟΓΗΤΙΚΑ ΕΓΓΡΑΦΑ </w:t>
      </w:r>
    </w:p>
    <w:p w14:paraId="2387CB00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Arial Unicode MS" w:hAnsi="Calibri" w:cs="Arial Unicode MS"/>
          <w:b/>
          <w:sz w:val="20"/>
          <w:szCs w:val="20"/>
          <w:u w:val="single"/>
        </w:rPr>
      </w:pPr>
      <w:r w:rsidRPr="00C66AFA">
        <w:rPr>
          <w:rFonts w:ascii="Calibri" w:eastAsia="Arial Unicode MS" w:hAnsi="Calibri" w:cs="Arial Unicode MS"/>
          <w:b/>
          <w:sz w:val="20"/>
          <w:szCs w:val="20"/>
          <w:u w:val="single"/>
        </w:rPr>
        <w:t>ΑΡΘΡΟ 180 Ν.4823/2021 ΦΕΚ  Α 136 03.08.2021</w:t>
      </w:r>
    </w:p>
    <w:p w14:paraId="2B838BE1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099F826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C66AFA">
        <w:rPr>
          <w:rFonts w:ascii="Calibri" w:eastAsia="Calibri" w:hAnsi="Calibri" w:cs="Calibri"/>
          <w:noProof/>
          <w:sz w:val="18"/>
          <w:szCs w:val="18"/>
          <w:u w:val="single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1" wp14:anchorId="28CE3459" wp14:editId="09BB009E">
                <wp:simplePos x="0" y="0"/>
                <wp:positionH relativeFrom="column">
                  <wp:posOffset>3752850</wp:posOffset>
                </wp:positionH>
                <wp:positionV relativeFrom="paragraph">
                  <wp:posOffset>135255</wp:posOffset>
                </wp:positionV>
                <wp:extent cx="2474595" cy="1590675"/>
                <wp:effectExtent l="0" t="0" r="0" b="9525"/>
                <wp:wrapSquare wrapText="bothSides"/>
                <wp:docPr id="1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59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020D3B8B" w14:textId="77777777" w:rsidR="00C66AFA" w:rsidRDefault="00C66AFA" w:rsidP="00C66AFA">
                            <w:pPr>
                              <w:pStyle w:val="a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Ο Διευθυντής Πρωτοβάθμιας Εκπαίδευσης Δωδεκανήσου</w:t>
                            </w:r>
                          </w:p>
                          <w:p w14:paraId="50B1E750" w14:textId="77777777" w:rsidR="00C66AFA" w:rsidRDefault="00C66AFA" w:rsidP="00C66AFA">
                            <w:pPr>
                              <w:pStyle w:val="a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403BB29" w14:textId="77777777" w:rsidR="00C66AFA" w:rsidRDefault="00C66AFA" w:rsidP="00C66AFA">
                            <w:pPr>
                              <w:pStyle w:val="a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Δρ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</w:rPr>
                              <w:t>. Χαράλαμπος Ψαράς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E3459" id="Πλαίσιο κειμένου 2" o:spid="_x0000_s1026" style="position:absolute;left:0;text-align:left;margin-left:295.5pt;margin-top:10.65pt;width:194.85pt;height:125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" o:allowincell="f" stroked="f">
                <v:textbox>
                  <w:txbxContent>
                    <w:p w14:paraId="020D3B8B" w14:textId="77777777" w:rsidR="00C66AFA" w:rsidRDefault="00C66AFA" w:rsidP="00C66AFA">
                      <w:pPr>
                        <w:pStyle w:val="a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Ο Διευθυντής Πρωτοβάθμιας Εκπαίδευσης Δωδεκανήσου</w:t>
                      </w:r>
                    </w:p>
                    <w:p w14:paraId="50B1E750" w14:textId="77777777" w:rsidR="00C66AFA" w:rsidRDefault="00C66AFA" w:rsidP="00C66AFA">
                      <w:pPr>
                        <w:pStyle w:val="a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403BB29" w14:textId="77777777" w:rsidR="00C66AFA" w:rsidRDefault="00C66AFA" w:rsidP="00C66AFA">
                      <w:pPr>
                        <w:pStyle w:val="a"/>
                        <w:jc w:val="center"/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iCs/>
                          <w:color w:val="000000"/>
                        </w:rPr>
                        <w:t>Δρ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000000"/>
                        </w:rPr>
                        <w:t>. Χαράλαμπος Ψαράς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D1B999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1C9FCB8" w14:textId="77777777" w:rsidR="00C66AFA" w:rsidRPr="00C66AFA" w:rsidRDefault="00C66AFA" w:rsidP="00C66AFA">
      <w:pPr>
        <w:suppressAutoHyphens/>
        <w:spacing w:after="160" w:line="259" w:lineRule="auto"/>
        <w:rPr>
          <w:rFonts w:ascii="Calibri" w:eastAsia="Calibri" w:hAnsi="Calibri" w:cs="Calibri"/>
        </w:rPr>
      </w:pPr>
    </w:p>
    <w:p w14:paraId="4CF10C63" w14:textId="77777777" w:rsidR="00C66AFA" w:rsidRPr="00C66AFA" w:rsidRDefault="00C66AFA" w:rsidP="00C66AFA">
      <w:pPr>
        <w:suppressAutoHyphens/>
        <w:spacing w:before="60" w:after="6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675213B" w14:textId="247CB9C6" w:rsidR="00135C09" w:rsidRDefault="00135C09"/>
    <w:p w14:paraId="5FEF94DA" w14:textId="052E6AAE" w:rsidR="00B8415A" w:rsidRPr="00B8415A" w:rsidRDefault="00B8415A" w:rsidP="00B8415A"/>
    <w:p w14:paraId="60BF55DF" w14:textId="274E42DA" w:rsidR="00B8415A" w:rsidRPr="00B8415A" w:rsidRDefault="00B8415A" w:rsidP="00B8415A"/>
    <w:p w14:paraId="00675BD2" w14:textId="183A4ABA" w:rsidR="00B8415A" w:rsidRPr="00B8415A" w:rsidRDefault="00B8415A" w:rsidP="00B8415A"/>
    <w:p w14:paraId="0F518755" w14:textId="45C18DD8" w:rsidR="00B8415A" w:rsidRDefault="00B8415A" w:rsidP="00B8415A"/>
    <w:p w14:paraId="2D6B6BD2" w14:textId="0D1426DE" w:rsidR="00B8415A" w:rsidRPr="00B8415A" w:rsidRDefault="00B8415A" w:rsidP="00B8415A">
      <w:pPr>
        <w:tabs>
          <w:tab w:val="left" w:pos="1140"/>
        </w:tabs>
      </w:pPr>
      <w:r>
        <w:tab/>
      </w:r>
    </w:p>
    <w:sectPr w:rsidR="00B8415A" w:rsidRPr="00B8415A" w:rsidSect="00B8415A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FA"/>
    <w:rsid w:val="000D7E20"/>
    <w:rsid w:val="00135C09"/>
    <w:rsid w:val="00165FB2"/>
    <w:rsid w:val="001D4D89"/>
    <w:rsid w:val="001F4CF6"/>
    <w:rsid w:val="0033789C"/>
    <w:rsid w:val="003E1656"/>
    <w:rsid w:val="006E4A3E"/>
    <w:rsid w:val="008B1122"/>
    <w:rsid w:val="008F3F01"/>
    <w:rsid w:val="00A32261"/>
    <w:rsid w:val="00A56626"/>
    <w:rsid w:val="00B37646"/>
    <w:rsid w:val="00B8415A"/>
    <w:rsid w:val="00C204DE"/>
    <w:rsid w:val="00C3779F"/>
    <w:rsid w:val="00C66AFA"/>
    <w:rsid w:val="00E1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FBC6E"/>
  <w15:docId w15:val="{4F45861A-A979-48F8-8ED7-2ED062E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εριεχόμενα πλαισίου"/>
    <w:basedOn w:val="Normal"/>
    <w:qFormat/>
    <w:rsid w:val="00C66AFA"/>
    <w:pPr>
      <w:suppressAutoHyphens/>
      <w:spacing w:after="160" w:line="259" w:lineRule="auto"/>
    </w:pPr>
  </w:style>
  <w:style w:type="table" w:styleId="TableGrid">
    <w:name w:val="Table Grid"/>
    <w:basedOn w:val="TableNormal"/>
    <w:uiPriority w:val="39"/>
    <w:rsid w:val="00C66AF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4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8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ployees.yeka.gr/" TargetMode="External"/><Relationship Id="rId4" Type="http://schemas.openxmlformats.org/officeDocument/2006/relationships/hyperlink" Target="https://www.efka.gov.gr/el/bebaiose-apograp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Misthodosia 1</cp:lastModifiedBy>
  <cp:revision>17</cp:revision>
  <dcterms:created xsi:type="dcterms:W3CDTF">2022-08-05T16:33:00Z</dcterms:created>
  <dcterms:modified xsi:type="dcterms:W3CDTF">2022-08-30T09:25:00Z</dcterms:modified>
</cp:coreProperties>
</file>